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6FA" w:rsidRDefault="004E36FA" w:rsidP="004E36FA">
      <w:pPr>
        <w:ind w:firstLine="709"/>
        <w:jc w:val="right"/>
      </w:pPr>
      <w:bookmarkStart w:id="0" w:name="_GoBack"/>
      <w:bookmarkEnd w:id="0"/>
    </w:p>
    <w:p w:rsidR="004E36FA" w:rsidRPr="00724E1F" w:rsidRDefault="00177D7D" w:rsidP="004E36FA">
      <w:pPr>
        <w:ind w:firstLine="709"/>
        <w:jc w:val="center"/>
        <w:rPr>
          <w:b/>
          <w:sz w:val="28"/>
          <w:szCs w:val="28"/>
        </w:rPr>
      </w:pPr>
      <w:r w:rsidRPr="00724E1F">
        <w:rPr>
          <w:b/>
          <w:sz w:val="28"/>
          <w:szCs w:val="28"/>
        </w:rPr>
        <w:t>Разъяснения</w:t>
      </w:r>
    </w:p>
    <w:p w:rsidR="004E36FA" w:rsidRPr="00724E1F" w:rsidRDefault="00177D7D" w:rsidP="004E36FA">
      <w:pPr>
        <w:ind w:firstLine="709"/>
        <w:jc w:val="center"/>
        <w:rPr>
          <w:b/>
          <w:sz w:val="28"/>
          <w:szCs w:val="28"/>
        </w:rPr>
      </w:pPr>
      <w:r w:rsidRPr="00724E1F">
        <w:rPr>
          <w:b/>
          <w:sz w:val="28"/>
          <w:szCs w:val="28"/>
        </w:rPr>
        <w:t xml:space="preserve">об особенностях организации образовательной деятельности для обучающихся, осваивающих основные общеобразовательные </w:t>
      </w:r>
      <w:r>
        <w:rPr>
          <w:b/>
          <w:sz w:val="28"/>
          <w:szCs w:val="28"/>
        </w:rPr>
        <w:br/>
      </w:r>
      <w:r w:rsidRPr="00724E1F">
        <w:rPr>
          <w:b/>
          <w:sz w:val="28"/>
          <w:szCs w:val="28"/>
        </w:rPr>
        <w:t>программы</w:t>
      </w:r>
      <w:r w:rsidR="00BE422A">
        <w:rPr>
          <w:b/>
          <w:sz w:val="28"/>
          <w:szCs w:val="28"/>
        </w:rPr>
        <w:t>,</w:t>
      </w:r>
      <w:r w:rsidRPr="00724E1F">
        <w:rPr>
          <w:b/>
          <w:sz w:val="28"/>
          <w:szCs w:val="28"/>
        </w:rPr>
        <w:t xml:space="preserve"> на дому</w:t>
      </w:r>
    </w:p>
    <w:p w:rsidR="004E36FA" w:rsidRPr="00023209" w:rsidRDefault="004E36FA" w:rsidP="004E36FA">
      <w:pPr>
        <w:ind w:firstLine="709"/>
        <w:jc w:val="both"/>
        <w:rPr>
          <w:sz w:val="28"/>
          <w:szCs w:val="28"/>
        </w:rPr>
      </w:pP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Федеральн</w:t>
      </w:r>
      <w:r>
        <w:rPr>
          <w:sz w:val="28"/>
          <w:szCs w:val="28"/>
        </w:rPr>
        <w:t>ым законом от 29 декабря 2012 г.</w:t>
      </w:r>
      <w:r w:rsidRPr="0002320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023209">
        <w:rPr>
          <w:sz w:val="28"/>
          <w:szCs w:val="28"/>
        </w:rPr>
        <w:t>273 «Об образовании в Российской Федерации» (далее - Закон об образовании) образование обучающихся, осваивающих основные общеобразовательные программы, в том числе адаптированные основные общеобразовательные программы, и нуждающихся в длительном лечении, а также детей-инвалидов, которые по состоянию здоровья не могут посещать образовательные организации, может быть организовано образовательными организациями на дому.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Основанием для организации обучения на дому являются заключение медицинской организации в соответствии с перечнем заболеваний, наличие которых дает право детям на обучение на дому по основным общеобразовательным программам, утвержденным приказом Минздрава России от 30 июня 2016 г. № 436н, и в письменной форме обращение родителей (законных представителей).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 xml:space="preserve">Заключение медицинской организации оформляется в произвольной форме с проставлением штампа медицинской организации или на бланке медицинской организации (при наличии), подписываются врачами-специалистами, участвующими в вынесении медицинского заключения, руководителем медицинской организации, заверяются личными печатями врачей-специалистов и печатью медицинской организации, в оттиске которой должно быть идентифицировано полное наименование медицинской организации, соответствующее наименованию, указанному в уставе медицинской организации. В случае вынесения медицинского заключения врачебной комиссией медицинской организации медицинское заключение также подписывается членами и руководителем врачебной комиссии (пункт 14 Порядка выдачи медицинскими организациями справок и медицинских заключений, утвержденного приказом </w:t>
      </w:r>
      <w:proofErr w:type="spellStart"/>
      <w:r w:rsidRPr="00023209">
        <w:rPr>
          <w:sz w:val="28"/>
          <w:szCs w:val="28"/>
        </w:rPr>
        <w:t>Минздравсоцразвития</w:t>
      </w:r>
      <w:proofErr w:type="spellEnd"/>
      <w:r w:rsidRPr="00023209">
        <w:rPr>
          <w:sz w:val="28"/>
          <w:szCs w:val="28"/>
        </w:rPr>
        <w:t xml:space="preserve"> России от 2 мая 2012 г. № 441н).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Порядок регламентации и оформления отношений государственной и муниципальной образовательной организации, и родителей (законных представителей) обучающихся, нуждающихся в длительном лечении, а также детей-инвалидов в части организации обучения по основным общеобразовательным программам на дому определяется нормативным правовым актом уполномоченного органа государственной власти субъекта Российской Федерации.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Обучение на дому осуществляется как самостоятельно образовательной организацией, закрепленной за территорией, на которой проживает учащийся, нуждающийся в длительном лечении, учащийся, который по состоянию здоровья не может посещать образовательную организацию, так и посредством сетевых форм реализации образовательных программ.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 xml:space="preserve">Обучение </w:t>
      </w:r>
      <w:r>
        <w:rPr>
          <w:sz w:val="28"/>
          <w:szCs w:val="28"/>
        </w:rPr>
        <w:t>об</w:t>
      </w:r>
      <w:r w:rsidRPr="00023209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023209">
        <w:rPr>
          <w:sz w:val="28"/>
          <w:szCs w:val="28"/>
        </w:rPr>
        <w:t>щихся, осваивающих основные общеобразовательные программы на дому, осуществляется по индивидуальным учебным планам в порядке, установленном локальными нормативными актами организации, осуществляющей образовательную деятельность.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lastRenderedPageBreak/>
        <w:t>Индивидуальные учебные планы самостоятельно разрабатываются и утверждаются организациями, осуществляющими образовательную деятельность; при реализации общеобразовательных программ с использованием сетевой формы -совместно всеми организациями, участвующими в осуществлении образовательной деятельности.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Индивидуальные учебные планы разрабатываются с учетом примерных основных, в том числе адаптированных, образовательных программ начального, основного и среднего общего образования, а также примерных основных общеобразовательных программ, обучающихся с умственной отсталостью (интеллектуальными нарушениями) в соответствии с федеральными государственными образовательными стандартами общего образования: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приказ Министерства образования и науки России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образования»,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приказ Министерства образования и науки России от 17 декабря 2010 г. № 1897 «Об утверждении и введении в действие федерального государственного образовательного стандарта основного общего образования»,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приказ Министерства образования и науки России от 17 мая 2012 г. №413 «Об утверждении и введении в действие федерального государственного образовательного стандарта среднего общего образования»,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приказ Министерства образования и науки России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</w:t>
      </w:r>
    </w:p>
    <w:p w:rsidR="004E36FA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приказ Министерства образования и науки России от 19 декабря 2014 г. № 1599 «Об утверждении федерального государственного образовательного стандарта обучающихся с умственной отсталостью (</w:t>
      </w:r>
      <w:r>
        <w:rPr>
          <w:sz w:val="28"/>
          <w:szCs w:val="28"/>
        </w:rPr>
        <w:t>интеллектуальными нарушениями)»,</w:t>
      </w:r>
    </w:p>
    <w:p w:rsidR="004E36FA" w:rsidRDefault="00177D7D" w:rsidP="004E36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Pr="00B3282F">
        <w:rPr>
          <w:sz w:val="28"/>
          <w:szCs w:val="28"/>
        </w:rPr>
        <w:t xml:space="preserve"> </w:t>
      </w:r>
      <w:proofErr w:type="spellStart"/>
      <w:r w:rsidRPr="00B3282F">
        <w:rPr>
          <w:sz w:val="28"/>
          <w:szCs w:val="28"/>
        </w:rPr>
        <w:t>минобразования</w:t>
      </w:r>
      <w:proofErr w:type="spellEnd"/>
      <w:r w:rsidRPr="00B3282F">
        <w:rPr>
          <w:sz w:val="28"/>
          <w:szCs w:val="28"/>
        </w:rPr>
        <w:t xml:space="preserve"> Ростовской области </w:t>
      </w:r>
      <w:r>
        <w:rPr>
          <w:sz w:val="28"/>
          <w:szCs w:val="28"/>
        </w:rPr>
        <w:t xml:space="preserve">от 21.12.2017 г. № 7 </w:t>
      </w:r>
      <w:r w:rsidRPr="005C151D">
        <w:rPr>
          <w:sz w:val="28"/>
          <w:szCs w:val="28"/>
        </w:rPr>
        <w:t>«Об утверждении Порядка регламентации и оформления отношений государственной и муниципальной образовательной организации Ростовской области и родителей (законных представителей) обучающихся, нуждающихся в длительном лечении, в том числе детей-инвалидов в части организации обучения по основным общеобразовательным программам на дому или в медицинских организациях»</w:t>
      </w:r>
      <w:r>
        <w:rPr>
          <w:sz w:val="28"/>
          <w:szCs w:val="28"/>
        </w:rPr>
        <w:t>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 xml:space="preserve">Максимальный общий объем недельной образовательной нагрузки (количество учебных занятий) </w:t>
      </w:r>
      <w:r>
        <w:rPr>
          <w:sz w:val="28"/>
          <w:szCs w:val="28"/>
        </w:rPr>
        <w:t>об</w:t>
      </w:r>
      <w:r w:rsidRPr="00023209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023209">
        <w:rPr>
          <w:sz w:val="28"/>
          <w:szCs w:val="28"/>
        </w:rPr>
        <w:t>щихся не должен превышать гигиенические требования к максимальному общему объему недельной нагрузки обучающихся, определенных СанПиН 2.4.2.2821-10 (Санитарно-эпидемиологическими требованиями к условиям и организации обучения в общеобразовательных учреждениях, утвержденными постановлением Главного государственного санитарного врача Российской Федерации от 29 декабря 2010 г. № 189) и СанПиН 2.4.2.3286-15 (Санитарно-эпидемиологическими требованиями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утвержденными постановлением Главного государственного санитарного врача Российской Федерации от 10 июля 2015 г. № 26).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lastRenderedPageBreak/>
        <w:t>Учащиеся, получающие образование на дому, включаются во внеурочную деятельность (в том числе коррекционно-развивающей направленности) и занятия в рамках дополнительного образования.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Часть учебных предметов и коррекционных курсов может быть освоена с применением дистанционных образовательных технологий и электронного обучения. В случае, если состояние здоровья ребенка позволяет посещать образовательную организацию, часть учебных предметов и коррекционных курсов может быть освоена ребенком в стенах школы.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 xml:space="preserve">Одновременно обращаем внимание, что в случае, если состояние </w:t>
      </w:r>
      <w:r>
        <w:rPr>
          <w:sz w:val="28"/>
          <w:szCs w:val="28"/>
        </w:rPr>
        <w:t>здоровья</w:t>
      </w:r>
      <w:r w:rsidRPr="00023209">
        <w:rPr>
          <w:sz w:val="28"/>
          <w:szCs w:val="28"/>
        </w:rPr>
        <w:t xml:space="preserve"> обучающегося   не   позволяет   ему   освоить   полный   объем образовательной программы, реализуемой в соответствии с федеральными государственными образовательными стандартами, необходимо разработать для такого обучающегося индивидуальный учебный план, включающий все обязательные предметные области и учебные предметы в соответствии с учебным планом получаемого уровня общего образования.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Вместе с тем, в соответствии с приказом Министерства образования и науки России от 14 февраля 2014 г. № 115 «Об утверждении Порядка заполнения, учета и выдачи аттестатов об основном общем и среднем общем образовании и их дубликатов» при заполнении бланка приложения к аттестату об основном общем/среднем общем образовании в графе «Наименование учебных предметов» указываются сведения о результатах освоения выпускником образовательной программы соответствующего уровня, в частности наименования учебных предметов в соответствии с учебным планом образовательной программы соответствующего уровня.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Форма получения образования в аттестате и приложению к нему не указывается.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 xml:space="preserve">Индивидуальный учебный план, график занятий, необходимых для реализации образовательной программы при организации обучения на дому, согласовываются образовательной организацией с родителями (законными представителями) </w:t>
      </w:r>
      <w:r>
        <w:rPr>
          <w:sz w:val="28"/>
          <w:szCs w:val="28"/>
        </w:rPr>
        <w:t>об</w:t>
      </w:r>
      <w:r w:rsidRPr="00023209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023209">
        <w:rPr>
          <w:sz w:val="28"/>
          <w:szCs w:val="28"/>
        </w:rPr>
        <w:t>щихся, осваивающих основные общеобразовательные программы на дому.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При прохождении обучения в соответствии с индивидуальным учебным планом график его реализации может быть изменен организацией, осуществляющей образовательную деятельность, с учетом состояния здоровья учащегося и назначенного ему лечения при согласовании с родителями (законными представителями) учащегося.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Обращаем внимание на недопустимость преподавания всех учебных предметов учебного плана основного общего и среднего общего образования одним учителем-предметником.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Обучающимся с ограниченными возможностями здоровья создаются специальные условия для получения образования. Рекомендации по созданию специальных условий для получения образования учащимися с ограниченными возможностями здоровья определяются в заключении психолого-медико-педагогической комиссии.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В случае организации начального общего образования учащегося</w:t>
      </w:r>
      <w:r w:rsidRPr="00023209">
        <w:rPr>
          <w:sz w:val="28"/>
          <w:szCs w:val="28"/>
        </w:rPr>
        <w:br/>
        <w:t>с ограниченными возможностями здоровья и образования учащегося с умственной</w:t>
      </w:r>
      <w:r w:rsidRPr="00023209">
        <w:rPr>
          <w:sz w:val="28"/>
          <w:szCs w:val="28"/>
        </w:rPr>
        <w:br/>
      </w:r>
      <w:r w:rsidRPr="00023209">
        <w:rPr>
          <w:sz w:val="28"/>
          <w:szCs w:val="28"/>
        </w:rPr>
        <w:lastRenderedPageBreak/>
        <w:t>отсталостью (интеллектуальными нарушениями), в том числе по специальной</w:t>
      </w:r>
      <w:r w:rsidRPr="00023209">
        <w:rPr>
          <w:sz w:val="28"/>
          <w:szCs w:val="28"/>
        </w:rPr>
        <w:br/>
        <w:t>индивидуальной программе развития (СИПР), часть индивидуального учебного</w:t>
      </w:r>
      <w:r w:rsidRPr="00023209">
        <w:rPr>
          <w:sz w:val="28"/>
          <w:szCs w:val="28"/>
        </w:rPr>
        <w:br/>
        <w:t>плана, формируемая участниками образовательных отношений, должна включать</w:t>
      </w:r>
      <w:r w:rsidRPr="00023209">
        <w:rPr>
          <w:sz w:val="28"/>
          <w:szCs w:val="28"/>
        </w:rPr>
        <w:br/>
        <w:t>часы на внеурочную деятельность (до 10 часов в неделю), предназначенные для</w:t>
      </w:r>
      <w:r w:rsidRPr="00023209">
        <w:rPr>
          <w:sz w:val="28"/>
          <w:szCs w:val="28"/>
        </w:rPr>
        <w:br/>
        <w:t>реализации направлений внеурочной деятельности (не более 5 часов в неделю),</w:t>
      </w:r>
      <w:r w:rsidRPr="00023209">
        <w:rPr>
          <w:sz w:val="28"/>
          <w:szCs w:val="28"/>
        </w:rPr>
        <w:br/>
        <w:t>и часы на коррекционно-развивающую область (не менее 5 часов в неделю),</w:t>
      </w:r>
      <w:r w:rsidRPr="00023209">
        <w:rPr>
          <w:sz w:val="28"/>
          <w:szCs w:val="28"/>
        </w:rPr>
        <w:br/>
        <w:t>в</w:t>
      </w:r>
      <w:r w:rsidRPr="00023209">
        <w:rPr>
          <w:sz w:val="28"/>
          <w:szCs w:val="28"/>
        </w:rPr>
        <w:tab/>
        <w:t>рамках</w:t>
      </w:r>
      <w:r w:rsidRPr="00023209">
        <w:rPr>
          <w:sz w:val="28"/>
          <w:szCs w:val="28"/>
        </w:rPr>
        <w:tab/>
        <w:t>которой</w:t>
      </w:r>
      <w:r w:rsidRPr="00023209">
        <w:rPr>
          <w:sz w:val="28"/>
          <w:szCs w:val="28"/>
        </w:rPr>
        <w:tab/>
        <w:t>реализуются</w:t>
      </w:r>
      <w:r w:rsidRPr="00023209">
        <w:rPr>
          <w:sz w:val="28"/>
          <w:szCs w:val="28"/>
        </w:rPr>
        <w:tab/>
        <w:t>коррекционные курсы</w:t>
      </w:r>
      <w:r>
        <w:rPr>
          <w:sz w:val="28"/>
          <w:szCs w:val="28"/>
        </w:rPr>
        <w:t xml:space="preserve"> </w:t>
      </w:r>
      <w:r w:rsidRPr="00023209">
        <w:rPr>
          <w:sz w:val="28"/>
          <w:szCs w:val="28"/>
        </w:rPr>
        <w:t>и индивидуальная/подгрупповая работа дефектолога (</w:t>
      </w:r>
      <w:proofErr w:type="spellStart"/>
      <w:r w:rsidRPr="00023209">
        <w:rPr>
          <w:sz w:val="28"/>
          <w:szCs w:val="28"/>
        </w:rPr>
        <w:t>олигофренопедагога</w:t>
      </w:r>
      <w:proofErr w:type="spellEnd"/>
      <w:r w:rsidRPr="00023209">
        <w:rPr>
          <w:sz w:val="28"/>
          <w:szCs w:val="28"/>
        </w:rPr>
        <w:t>, тифлопедагога, сурдопедагога), логопеда, психолога.</w:t>
      </w:r>
    </w:p>
    <w:p w:rsidR="004E36FA" w:rsidRPr="00023209" w:rsidRDefault="00177D7D" w:rsidP="004E36FA">
      <w:pPr>
        <w:ind w:firstLine="709"/>
        <w:jc w:val="both"/>
        <w:rPr>
          <w:sz w:val="28"/>
          <w:szCs w:val="28"/>
        </w:rPr>
      </w:pPr>
      <w:r w:rsidRPr="00023209">
        <w:rPr>
          <w:sz w:val="28"/>
          <w:szCs w:val="28"/>
        </w:rPr>
        <w:t>Освоение основных образовательных программ основного общего и среднего общего образования, имеющих государственную аккредитацию, завершает государственная итоговая аттестация.</w:t>
      </w:r>
    </w:p>
    <w:p w:rsidR="004E36FA" w:rsidRPr="00891FAE" w:rsidRDefault="00544ADE" w:rsidP="00544ADE">
      <w:pPr>
        <w:ind w:left="142" w:firstLine="566"/>
        <w:jc w:val="both"/>
        <w:rPr>
          <w:sz w:val="20"/>
          <w:szCs w:val="20"/>
        </w:rPr>
      </w:pPr>
      <w:r>
        <w:rPr>
          <w:sz w:val="28"/>
          <w:szCs w:val="28"/>
        </w:rPr>
        <w:t>Обучающимся</w:t>
      </w:r>
      <w:r w:rsidR="00177D7D" w:rsidRPr="00023209">
        <w:rPr>
          <w:sz w:val="28"/>
          <w:szCs w:val="28"/>
        </w:rPr>
        <w:t>, осваивающим основные общеобразовательные программы на дому, не имеющим академической задолженности и в полном объеме выполнившим учебный план или индивидуальный учебный план, должны быть созданы условия сдачи госуд</w:t>
      </w:r>
      <w:r w:rsidR="00632F7F">
        <w:rPr>
          <w:sz w:val="28"/>
          <w:szCs w:val="28"/>
        </w:rPr>
        <w:t>арственной итоговой аттестации на дому (при их желании).</w:t>
      </w:r>
    </w:p>
    <w:sectPr w:rsidR="004E36FA" w:rsidRPr="00891FAE" w:rsidSect="009433FC">
      <w:type w:val="continuous"/>
      <w:pgSz w:w="11909" w:h="16834" w:code="9"/>
      <w:pgMar w:top="1135" w:right="567" w:bottom="568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102"/>
    <w:multiLevelType w:val="multilevel"/>
    <w:tmpl w:val="05B8E714"/>
    <w:lvl w:ilvl="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33865945"/>
    <w:multiLevelType w:val="hybridMultilevel"/>
    <w:tmpl w:val="F6E8C5CE"/>
    <w:lvl w:ilvl="0" w:tplc="C0343BDC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CA6C2654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2" w:tplc="AB461E2E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1AD27404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3814BEA6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9342B984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94FAB96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2F7290D2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753AABBC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41232D24"/>
    <w:multiLevelType w:val="hybridMultilevel"/>
    <w:tmpl w:val="05B8E714"/>
    <w:lvl w:ilvl="0" w:tplc="DE04EF96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D75A453A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20E2F9C4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9B0455CE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1CFC5ED8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EE7815AC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E8862008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50FC4CA6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D996E33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gNumDateKegel" w:val="9,5"/>
  </w:docVars>
  <w:rsids>
    <w:rsidRoot w:val="000D4BAF"/>
    <w:rsid w:val="00007B76"/>
    <w:rsid w:val="00023209"/>
    <w:rsid w:val="000372F0"/>
    <w:rsid w:val="000730CC"/>
    <w:rsid w:val="00085A8A"/>
    <w:rsid w:val="000A4DCD"/>
    <w:rsid w:val="000B134B"/>
    <w:rsid w:val="000B7EE2"/>
    <w:rsid w:val="000C1BBC"/>
    <w:rsid w:val="000D4BAF"/>
    <w:rsid w:val="00144769"/>
    <w:rsid w:val="00160895"/>
    <w:rsid w:val="00167979"/>
    <w:rsid w:val="00177D7D"/>
    <w:rsid w:val="001953F0"/>
    <w:rsid w:val="002464E8"/>
    <w:rsid w:val="00247189"/>
    <w:rsid w:val="00261F5B"/>
    <w:rsid w:val="002B5619"/>
    <w:rsid w:val="002B593C"/>
    <w:rsid w:val="002D4556"/>
    <w:rsid w:val="002E232E"/>
    <w:rsid w:val="002F0096"/>
    <w:rsid w:val="0030630A"/>
    <w:rsid w:val="00320238"/>
    <w:rsid w:val="00355B59"/>
    <w:rsid w:val="00367656"/>
    <w:rsid w:val="00384028"/>
    <w:rsid w:val="003C062F"/>
    <w:rsid w:val="004333FC"/>
    <w:rsid w:val="004376AE"/>
    <w:rsid w:val="00486692"/>
    <w:rsid w:val="004933AF"/>
    <w:rsid w:val="004B0AC4"/>
    <w:rsid w:val="004B0CAD"/>
    <w:rsid w:val="004B7955"/>
    <w:rsid w:val="004D4B6A"/>
    <w:rsid w:val="004E36FA"/>
    <w:rsid w:val="004F0728"/>
    <w:rsid w:val="0051133F"/>
    <w:rsid w:val="0051324D"/>
    <w:rsid w:val="00544ADE"/>
    <w:rsid w:val="00571A7C"/>
    <w:rsid w:val="005C151D"/>
    <w:rsid w:val="005C615F"/>
    <w:rsid w:val="005D0788"/>
    <w:rsid w:val="00610BE7"/>
    <w:rsid w:val="00623A16"/>
    <w:rsid w:val="00632F7F"/>
    <w:rsid w:val="00646878"/>
    <w:rsid w:val="00652079"/>
    <w:rsid w:val="00665D62"/>
    <w:rsid w:val="006672FF"/>
    <w:rsid w:val="006864C6"/>
    <w:rsid w:val="006F52B3"/>
    <w:rsid w:val="00724D84"/>
    <w:rsid w:val="00724E1F"/>
    <w:rsid w:val="00750BF9"/>
    <w:rsid w:val="00756DFD"/>
    <w:rsid w:val="00765D05"/>
    <w:rsid w:val="00793BF5"/>
    <w:rsid w:val="007D49FB"/>
    <w:rsid w:val="007E4DA5"/>
    <w:rsid w:val="007E6C82"/>
    <w:rsid w:val="00827FA4"/>
    <w:rsid w:val="00831F14"/>
    <w:rsid w:val="00832156"/>
    <w:rsid w:val="0087643E"/>
    <w:rsid w:val="00891FAE"/>
    <w:rsid w:val="008A3A00"/>
    <w:rsid w:val="008C0B01"/>
    <w:rsid w:val="008C3C2A"/>
    <w:rsid w:val="008C7E83"/>
    <w:rsid w:val="008F016C"/>
    <w:rsid w:val="008F6123"/>
    <w:rsid w:val="00912860"/>
    <w:rsid w:val="00924107"/>
    <w:rsid w:val="009433FC"/>
    <w:rsid w:val="00954A9F"/>
    <w:rsid w:val="00957C12"/>
    <w:rsid w:val="00982453"/>
    <w:rsid w:val="00984C47"/>
    <w:rsid w:val="009901A7"/>
    <w:rsid w:val="00994F8D"/>
    <w:rsid w:val="009B67E5"/>
    <w:rsid w:val="009F3283"/>
    <w:rsid w:val="00A27833"/>
    <w:rsid w:val="00AA6D27"/>
    <w:rsid w:val="00B041C9"/>
    <w:rsid w:val="00B159DF"/>
    <w:rsid w:val="00B21FD2"/>
    <w:rsid w:val="00B31564"/>
    <w:rsid w:val="00B3282F"/>
    <w:rsid w:val="00B67552"/>
    <w:rsid w:val="00BA0184"/>
    <w:rsid w:val="00BC555E"/>
    <w:rsid w:val="00BE422A"/>
    <w:rsid w:val="00BF5233"/>
    <w:rsid w:val="00C241D1"/>
    <w:rsid w:val="00C34008"/>
    <w:rsid w:val="00C36DCE"/>
    <w:rsid w:val="00C559F8"/>
    <w:rsid w:val="00C67134"/>
    <w:rsid w:val="00C916F8"/>
    <w:rsid w:val="00CE0051"/>
    <w:rsid w:val="00D05584"/>
    <w:rsid w:val="00D26B7F"/>
    <w:rsid w:val="00D34996"/>
    <w:rsid w:val="00D42EEF"/>
    <w:rsid w:val="00D43D69"/>
    <w:rsid w:val="00D50320"/>
    <w:rsid w:val="00D71A07"/>
    <w:rsid w:val="00D72224"/>
    <w:rsid w:val="00DC50CB"/>
    <w:rsid w:val="00DD70AD"/>
    <w:rsid w:val="00E22C22"/>
    <w:rsid w:val="00E54915"/>
    <w:rsid w:val="00E738FD"/>
    <w:rsid w:val="00ED3C6E"/>
    <w:rsid w:val="00F02304"/>
    <w:rsid w:val="00F26440"/>
    <w:rsid w:val="00F418DD"/>
    <w:rsid w:val="00F54807"/>
    <w:rsid w:val="00F64DCE"/>
    <w:rsid w:val="00FE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8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7FA4"/>
    <w:pPr>
      <w:keepNext/>
      <w:tabs>
        <w:tab w:val="left" w:pos="2040"/>
      </w:tabs>
      <w:ind w:firstLine="567"/>
      <w:jc w:val="both"/>
      <w:outlineLvl w:val="1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B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55B59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2F0096"/>
    <w:rPr>
      <w:strike w:val="0"/>
      <w:dstrike w:val="0"/>
      <w:color w:val="868788"/>
      <w:u w:val="none"/>
      <w:effect w:val="none"/>
    </w:rPr>
  </w:style>
  <w:style w:type="paragraph" w:styleId="a6">
    <w:name w:val="Body Text"/>
    <w:basedOn w:val="a"/>
    <w:link w:val="a7"/>
    <w:rsid w:val="009F3283"/>
    <w:pPr>
      <w:spacing w:line="240" w:lineRule="atLeast"/>
      <w:jc w:val="center"/>
    </w:pPr>
    <w:rPr>
      <w:b/>
      <w:szCs w:val="20"/>
    </w:rPr>
  </w:style>
  <w:style w:type="character" w:customStyle="1" w:styleId="a7">
    <w:name w:val="Основной текст Знак"/>
    <w:basedOn w:val="a0"/>
    <w:link w:val="a6"/>
    <w:rsid w:val="009F3283"/>
    <w:rPr>
      <w:b/>
      <w:sz w:val="24"/>
    </w:rPr>
  </w:style>
  <w:style w:type="paragraph" w:styleId="3">
    <w:name w:val="Body Text 3"/>
    <w:basedOn w:val="a"/>
    <w:link w:val="30"/>
    <w:rsid w:val="009F3283"/>
    <w:pPr>
      <w:spacing w:line="240" w:lineRule="atLeast"/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F3283"/>
    <w:rPr>
      <w:b/>
      <w:sz w:val="28"/>
    </w:rPr>
  </w:style>
  <w:style w:type="character" w:customStyle="1" w:styleId="20">
    <w:name w:val="Заголовок 2 Знак"/>
    <w:basedOn w:val="a0"/>
    <w:link w:val="2"/>
    <w:rsid w:val="00827FA4"/>
    <w:rPr>
      <w:rFonts w:eastAsia="Arial Unicode MS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8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7FA4"/>
    <w:pPr>
      <w:keepNext/>
      <w:tabs>
        <w:tab w:val="left" w:pos="2040"/>
      </w:tabs>
      <w:ind w:firstLine="567"/>
      <w:jc w:val="both"/>
      <w:outlineLvl w:val="1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B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55B59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2F0096"/>
    <w:rPr>
      <w:strike w:val="0"/>
      <w:dstrike w:val="0"/>
      <w:color w:val="868788"/>
      <w:u w:val="none"/>
      <w:effect w:val="none"/>
    </w:rPr>
  </w:style>
  <w:style w:type="paragraph" w:styleId="a6">
    <w:name w:val="Body Text"/>
    <w:basedOn w:val="a"/>
    <w:link w:val="a7"/>
    <w:rsid w:val="009F3283"/>
    <w:pPr>
      <w:spacing w:line="240" w:lineRule="atLeast"/>
      <w:jc w:val="center"/>
    </w:pPr>
    <w:rPr>
      <w:b/>
      <w:szCs w:val="20"/>
    </w:rPr>
  </w:style>
  <w:style w:type="character" w:customStyle="1" w:styleId="a7">
    <w:name w:val="Основной текст Знак"/>
    <w:basedOn w:val="a0"/>
    <w:link w:val="a6"/>
    <w:rsid w:val="009F3283"/>
    <w:rPr>
      <w:b/>
      <w:sz w:val="24"/>
    </w:rPr>
  </w:style>
  <w:style w:type="paragraph" w:styleId="3">
    <w:name w:val="Body Text 3"/>
    <w:basedOn w:val="a"/>
    <w:link w:val="30"/>
    <w:rsid w:val="009F3283"/>
    <w:pPr>
      <w:spacing w:line="240" w:lineRule="atLeast"/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F3283"/>
    <w:rPr>
      <w:b/>
      <w:sz w:val="28"/>
    </w:rPr>
  </w:style>
  <w:style w:type="character" w:customStyle="1" w:styleId="20">
    <w:name w:val="Заголовок 2 Знак"/>
    <w:basedOn w:val="a0"/>
    <w:link w:val="2"/>
    <w:rsid w:val="00827FA4"/>
    <w:rPr>
      <w:rFonts w:eastAsia="Arial Unicode MS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Инспектор</cp:lastModifiedBy>
  <cp:revision>2</cp:revision>
  <cp:lastPrinted>2018-12-18T08:09:00Z</cp:lastPrinted>
  <dcterms:created xsi:type="dcterms:W3CDTF">2025-06-19T11:42:00Z</dcterms:created>
  <dcterms:modified xsi:type="dcterms:W3CDTF">2025-06-19T11:42:00Z</dcterms:modified>
</cp:coreProperties>
</file>