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15" w:rsidRPr="00056915" w:rsidRDefault="00056915" w:rsidP="00056915">
      <w:pPr>
        <w:spacing w:after="100" w:afterAutospacing="1"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sidR="004416B8">
        <w:rPr>
          <w:rFonts w:ascii="Times New Roman" w:hAnsi="Times New Roman" w:cs="Times New Roman"/>
          <w:b/>
          <w:sz w:val="28"/>
          <w:szCs w:val="28"/>
        </w:rPr>
        <w:t>биологии</w:t>
      </w:r>
      <w:r w:rsidRPr="00893E94">
        <w:rPr>
          <w:rFonts w:ascii="Times New Roman" w:hAnsi="Times New Roman" w:cs="Times New Roman"/>
          <w:b/>
          <w:sz w:val="28"/>
          <w:szCs w:val="28"/>
        </w:rPr>
        <w:t xml:space="preserve"> в </w:t>
      </w:r>
      <w:r w:rsidR="004307BE">
        <w:rPr>
          <w:rFonts w:ascii="Times New Roman" w:hAnsi="Times New Roman" w:cs="Times New Roman"/>
          <w:b/>
          <w:sz w:val="28"/>
          <w:szCs w:val="28"/>
        </w:rPr>
        <w:t>2019</w:t>
      </w:r>
      <w:r w:rsidRPr="00893E94">
        <w:rPr>
          <w:rFonts w:ascii="Times New Roman" w:hAnsi="Times New Roman" w:cs="Times New Roman"/>
          <w:b/>
          <w:sz w:val="28"/>
          <w:szCs w:val="28"/>
        </w:rPr>
        <w:t>/</w:t>
      </w:r>
      <w:r w:rsidR="004307BE">
        <w:rPr>
          <w:rFonts w:ascii="Times New Roman" w:hAnsi="Times New Roman" w:cs="Times New Roman"/>
          <w:b/>
          <w:sz w:val="28"/>
          <w:szCs w:val="28"/>
        </w:rPr>
        <w:t>2020</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 на территории Ростовской области</w:t>
      </w:r>
    </w:p>
    <w:p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Муниципальный этап проводится среди учащихся 7-11 классов отдельно по параллелям.</w:t>
      </w:r>
    </w:p>
    <w:p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Продолжительность олимпиады – 2 астрономических часа для 7-8 классов и 3 астрономических часа для 9-11 классов.</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Методические комиссии регионального этапа готовят </w:t>
      </w:r>
      <w:r w:rsidR="004416B8">
        <w:rPr>
          <w:color w:val="000000" w:themeColor="text1"/>
        </w:rPr>
        <w:t xml:space="preserve">разные </w:t>
      </w:r>
      <w:r w:rsidRPr="00056915">
        <w:rPr>
          <w:color w:val="000000" w:themeColor="text1"/>
        </w:rPr>
        <w:t>комплекты заданий для 7,</w:t>
      </w:r>
      <w:r w:rsidR="004416B8">
        <w:rPr>
          <w:color w:val="000000" w:themeColor="text1"/>
        </w:rPr>
        <w:t xml:space="preserve"> </w:t>
      </w:r>
      <w:r w:rsidRPr="00056915">
        <w:rPr>
          <w:color w:val="000000" w:themeColor="text1"/>
        </w:rPr>
        <w:t>8,</w:t>
      </w:r>
      <w:r w:rsidR="004416B8">
        <w:rPr>
          <w:color w:val="000000" w:themeColor="text1"/>
        </w:rPr>
        <w:t xml:space="preserve"> </w:t>
      </w:r>
      <w:r w:rsidRPr="00056915">
        <w:rPr>
          <w:color w:val="000000" w:themeColor="text1"/>
        </w:rPr>
        <w:t>9</w:t>
      </w:r>
      <w:r w:rsidR="004416B8">
        <w:rPr>
          <w:color w:val="000000" w:themeColor="text1"/>
        </w:rPr>
        <w:t xml:space="preserve">, </w:t>
      </w:r>
      <w:r w:rsidRPr="00056915">
        <w:rPr>
          <w:bCs/>
          <w:color w:val="000000" w:themeColor="text1"/>
        </w:rPr>
        <w:t>10</w:t>
      </w:r>
      <w:r w:rsidR="004416B8">
        <w:rPr>
          <w:bCs/>
          <w:color w:val="000000" w:themeColor="text1"/>
        </w:rPr>
        <w:t xml:space="preserve">, </w:t>
      </w:r>
      <w:r w:rsidRPr="00056915">
        <w:rPr>
          <w:bCs/>
          <w:color w:val="000000" w:themeColor="text1"/>
        </w:rPr>
        <w:t xml:space="preserve">11 классов. </w:t>
      </w:r>
      <w:r w:rsidRPr="00056915">
        <w:rPr>
          <w:color w:val="000000" w:themeColor="text1"/>
        </w:rPr>
        <w:t xml:space="preserve">Задания для 7-9 классов составляются </w:t>
      </w:r>
      <w:r w:rsidR="004416B8">
        <w:rPr>
          <w:color w:val="000000" w:themeColor="text1"/>
        </w:rPr>
        <w:t>с</w:t>
      </w:r>
      <w:r w:rsidRPr="00056915">
        <w:rPr>
          <w:color w:val="000000" w:themeColor="text1"/>
        </w:rPr>
        <w:t xml:space="preserve"> учетом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w:t>
      </w:r>
      <w:r w:rsidR="004416B8">
        <w:rPr>
          <w:color w:val="000000" w:themeColor="text1"/>
        </w:rPr>
        <w:t xml:space="preserve"> биологии</w:t>
      </w:r>
      <w:r w:rsidRPr="00056915">
        <w:rPr>
          <w:color w:val="000000" w:themeColor="text1"/>
        </w:rPr>
        <w:t xml:space="preserve">. </w:t>
      </w:r>
    </w:p>
    <w:p w:rsidR="007176ED" w:rsidRDefault="007176ED" w:rsidP="00056915">
      <w:pPr>
        <w:spacing w:after="100"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Задания для каждого класса включают: часть 1 – тестовые задания с выбором одного ответа, часть 2 – задания с множественным выбором ответа, часть 3 – задания на установления верных и неверных утверждений, часть 4 – задания с рисунками на установление соответствия. </w:t>
      </w:r>
    </w:p>
    <w:p w:rsidR="00056915" w:rsidRPr="00056915" w:rsidRDefault="00056915" w:rsidP="00056915">
      <w:pPr>
        <w:pStyle w:val="Default"/>
        <w:spacing w:after="100" w:afterAutospacing="1"/>
        <w:ind w:firstLine="709"/>
        <w:jc w:val="both"/>
        <w:rPr>
          <w:color w:val="000000" w:themeColor="text1"/>
        </w:rPr>
      </w:pPr>
      <w:r w:rsidRPr="00056915">
        <w:rPr>
          <w:b/>
          <w:bCs/>
          <w:color w:val="000000" w:themeColor="text1"/>
        </w:rPr>
        <w:t xml:space="preserve">Перечень материально-технического обеспечения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Для проведения этапа необходимы: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1) Аудитории, позволяющие разместить участников таким образом, чтобы исключить списывание;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3) Организаторам рекомендуется иметь запас необходимых расходных материалов (шариковые ручки и т.п.). Для черновиков и для написания ответов</w:t>
      </w:r>
      <w:r w:rsidR="004307BE">
        <w:rPr>
          <w:color w:val="000000" w:themeColor="text1"/>
        </w:rPr>
        <w:t xml:space="preserve"> </w:t>
      </w:r>
      <w:r w:rsidRPr="00056915">
        <w:rPr>
          <w:color w:val="000000" w:themeColor="text1"/>
        </w:rPr>
        <w:t xml:space="preserve">используются листы белой бумаги формата А4, проштампованные штемпелем организаторов. </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Участникам Олимпиады запрещено</w:t>
      </w:r>
      <w:r w:rsidRPr="00056915">
        <w:rPr>
          <w:rFonts w:ascii="Times New Roman" w:hAnsi="Times New Roman" w:cs="Times New Roman"/>
          <w:color w:val="000000" w:themeColor="text1"/>
          <w:sz w:val="24"/>
          <w:szCs w:val="24"/>
        </w:rPr>
        <w:t>:</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Дежурные учителя напоминают участникам о времени, оставшемся до окончания </w:t>
      </w:r>
      <w:r w:rsidR="004307BE">
        <w:rPr>
          <w:rFonts w:ascii="Times New Roman" w:hAnsi="Times New Roman" w:cs="Times New Roman"/>
          <w:color w:val="000000" w:themeColor="text1"/>
          <w:sz w:val="24"/>
          <w:szCs w:val="24"/>
        </w:rPr>
        <w:t>олимпиады</w:t>
      </w:r>
      <w:r w:rsidRPr="00056915">
        <w:rPr>
          <w:rFonts w:ascii="Times New Roman" w:hAnsi="Times New Roman" w:cs="Times New Roman"/>
          <w:color w:val="000000" w:themeColor="text1"/>
          <w:sz w:val="24"/>
          <w:szCs w:val="24"/>
        </w:rPr>
        <w:t xml:space="preserve"> за 15 минут и за 5 минут. Участники Олимпиады обязаны по истечении времени Олимпиады, сдать листы для ответа. Участники могут сдать работу досрочно, после чего они должны покинуть класс.</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lastRenderedPageBreak/>
        <w:t>Проверка работ и оценка ответов.</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Оргкомитет обеспечивает шифрование ответов участников муниципального этапа Олимпиады. Жюри олимпиады оценивает записи, приведенные в </w:t>
      </w:r>
      <w:r w:rsidR="004307BE">
        <w:rPr>
          <w:rFonts w:ascii="Times New Roman" w:hAnsi="Times New Roman" w:cs="Times New Roman"/>
          <w:color w:val="000000" w:themeColor="text1"/>
          <w:sz w:val="24"/>
          <w:szCs w:val="24"/>
        </w:rPr>
        <w:t>матрице ответов</w:t>
      </w:r>
      <w:r w:rsidRPr="00056915">
        <w:rPr>
          <w:rFonts w:ascii="Times New Roman" w:hAnsi="Times New Roman" w:cs="Times New Roman"/>
          <w:color w:val="000000" w:themeColor="text1"/>
          <w:sz w:val="24"/>
          <w:szCs w:val="24"/>
        </w:rPr>
        <w:t>. Черновики не</w:t>
      </w:r>
      <w:r w:rsidR="005C0B65">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 xml:space="preserve">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Все пометки в работе участника члены жюри делают только красными </w:t>
      </w:r>
      <w:proofErr w:type="gramStart"/>
      <w:r w:rsidRPr="00056915">
        <w:rPr>
          <w:rFonts w:ascii="Times New Roman" w:hAnsi="Times New Roman" w:cs="Times New Roman"/>
          <w:color w:val="000000" w:themeColor="text1"/>
          <w:sz w:val="24"/>
          <w:szCs w:val="24"/>
        </w:rPr>
        <w:t>чернилами..</w:t>
      </w:r>
      <w:proofErr w:type="gramEnd"/>
      <w:r w:rsidRPr="00056915">
        <w:rPr>
          <w:rFonts w:ascii="Times New Roman" w:hAnsi="Times New Roman" w:cs="Times New Roman"/>
          <w:color w:val="000000" w:themeColor="text1"/>
          <w:sz w:val="24"/>
          <w:szCs w:val="24"/>
        </w:rPr>
        <w:t xml:space="preserve"> Итоговая оценка за задачу ставится у номера задания. Кроме того, член жюри заносит ее в таблицу на первой странице работы и ставит свою подпись под оценкой. </w:t>
      </w:r>
    </w:p>
    <w:p w:rsidR="00C86B2B"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Оценка ответов участников Олимпиады определяется по многобалльной шкале.</w:t>
      </w:r>
      <w:r w:rsidR="00C86B2B">
        <w:rPr>
          <w:rFonts w:ascii="Times New Roman" w:hAnsi="Times New Roman" w:cs="Times New Roman"/>
          <w:color w:val="000000" w:themeColor="text1"/>
          <w:sz w:val="24"/>
          <w:szCs w:val="24"/>
        </w:rPr>
        <w:t xml:space="preserve"> Матрица ответов с системой оценивания прилагается вместе с комплектом заданий для каждого класса.</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Разбор заданий </w:t>
      </w:r>
      <w:r w:rsidRPr="00056915">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Апелляция </w:t>
      </w:r>
      <w:r w:rsidRPr="00056915">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Порядок проведения апелляции доводится до сведения участников Олимпиады.</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9F2794">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На апелляции повторно проверяется только текст </w:t>
      </w:r>
      <w:r w:rsidR="00333D8E">
        <w:rPr>
          <w:rFonts w:ascii="Times New Roman" w:hAnsi="Times New Roman" w:cs="Times New Roman"/>
          <w:color w:val="000000" w:themeColor="text1"/>
          <w:sz w:val="24"/>
          <w:szCs w:val="24"/>
        </w:rPr>
        <w:t>работы</w:t>
      </w:r>
      <w:r w:rsidRPr="00056915">
        <w:rPr>
          <w:rFonts w:ascii="Times New Roman" w:hAnsi="Times New Roman" w:cs="Times New Roman"/>
          <w:color w:val="000000" w:themeColor="text1"/>
          <w:sz w:val="24"/>
          <w:szCs w:val="24"/>
        </w:rPr>
        <w:t>. Устные пояснения апеллирующего не оцениваются.</w:t>
      </w:r>
      <w:bookmarkStart w:id="0" w:name="_GoBack"/>
      <w:bookmarkEnd w:id="0"/>
      <w:r w:rsidRPr="00056915">
        <w:rPr>
          <w:rFonts w:ascii="Times New Roman" w:hAnsi="Times New Roman" w:cs="Times New Roman"/>
          <w:color w:val="000000" w:themeColor="text1"/>
          <w:sz w:val="24"/>
          <w:szCs w:val="24"/>
        </w:rPr>
        <w:t xml:space="preserve">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w:t>
      </w:r>
      <w:r w:rsidRPr="00056915">
        <w:rPr>
          <w:rFonts w:ascii="Times New Roman" w:hAnsi="Times New Roman" w:cs="Times New Roman"/>
          <w:color w:val="000000" w:themeColor="text1"/>
          <w:sz w:val="24"/>
          <w:szCs w:val="24"/>
        </w:rPr>
        <w:lastRenderedPageBreak/>
        <w:t>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Подведение итогов муниципального этапа Олимпиады.</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w:t>
      </w:r>
      <w:r w:rsidR="00711E2F">
        <w:rPr>
          <w:color w:val="000000" w:themeColor="text1"/>
        </w:rPr>
        <w:t xml:space="preserve"> </w:t>
      </w:r>
      <w:r w:rsidRPr="00056915">
        <w:rPr>
          <w:color w:val="000000" w:themeColor="text1"/>
        </w:rPr>
        <w:t>8</w:t>
      </w:r>
      <w:r w:rsidR="00711E2F">
        <w:rPr>
          <w:color w:val="000000" w:themeColor="text1"/>
        </w:rPr>
        <w:t>,</w:t>
      </w:r>
      <w:r w:rsidRPr="00056915">
        <w:rPr>
          <w:color w:val="000000" w:themeColor="text1"/>
        </w:rPr>
        <w:t xml:space="preserve"> 9, 10 и 11 классам). Итоговый результат каждого участника подсчитывается как сумма полученных этим участником баллов за выполнение каждого задания.</w:t>
      </w:r>
    </w:p>
    <w:p w:rsidR="00056915" w:rsidRPr="00056915" w:rsidRDefault="00056915" w:rsidP="00056915"/>
    <w:p w:rsidR="00056915" w:rsidRP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711E2F" w:rsidRDefault="00711E2F" w:rsidP="00056915"/>
    <w:p w:rsidR="00711E2F" w:rsidRPr="00C6327D" w:rsidRDefault="00711E2F" w:rsidP="00711E2F">
      <w:pPr>
        <w:spacing w:after="0"/>
        <w:jc w:val="right"/>
        <w:rPr>
          <w:rFonts w:ascii="Times New Roman" w:hAnsi="Times New Roman" w:cs="Times New Roman"/>
          <w:sz w:val="20"/>
          <w:szCs w:val="20"/>
        </w:rPr>
      </w:pPr>
      <w:r w:rsidRPr="00C6327D">
        <w:rPr>
          <w:rFonts w:ascii="Times New Roman" w:hAnsi="Times New Roman" w:cs="Times New Roman"/>
          <w:sz w:val="20"/>
          <w:szCs w:val="20"/>
        </w:rPr>
        <w:t>Методические рекомендации составлены на основе методических рекомендаций</w:t>
      </w:r>
    </w:p>
    <w:p w:rsidR="00711E2F" w:rsidRPr="00C6327D" w:rsidRDefault="00711E2F" w:rsidP="00711E2F">
      <w:pPr>
        <w:spacing w:after="0"/>
        <w:jc w:val="right"/>
        <w:rPr>
          <w:rFonts w:ascii="Times New Roman" w:hAnsi="Times New Roman" w:cs="Times New Roman"/>
          <w:sz w:val="20"/>
          <w:szCs w:val="20"/>
        </w:rPr>
      </w:pPr>
      <w:r w:rsidRPr="00C6327D">
        <w:rPr>
          <w:rFonts w:ascii="Times New Roman" w:hAnsi="Times New Roman" w:cs="Times New Roman"/>
          <w:sz w:val="20"/>
          <w:szCs w:val="20"/>
        </w:rPr>
        <w:t>по проведению школьного и муниципального этапов</w:t>
      </w:r>
    </w:p>
    <w:p w:rsidR="008132F7" w:rsidRPr="00711E2F" w:rsidRDefault="00711E2F" w:rsidP="00711E2F">
      <w:pPr>
        <w:spacing w:after="0"/>
        <w:jc w:val="right"/>
        <w:rPr>
          <w:rFonts w:ascii="Times New Roman" w:hAnsi="Times New Roman" w:cs="Times New Roman"/>
          <w:sz w:val="20"/>
          <w:szCs w:val="20"/>
        </w:rPr>
      </w:pPr>
      <w:r w:rsidRPr="00C6327D">
        <w:rPr>
          <w:rFonts w:ascii="Times New Roman" w:hAnsi="Times New Roman" w:cs="Times New Roman"/>
          <w:sz w:val="20"/>
          <w:szCs w:val="20"/>
        </w:rPr>
        <w:t>всероссийской о</w:t>
      </w:r>
      <w:r>
        <w:rPr>
          <w:rFonts w:ascii="Times New Roman" w:hAnsi="Times New Roman" w:cs="Times New Roman"/>
          <w:sz w:val="20"/>
          <w:szCs w:val="20"/>
        </w:rPr>
        <w:t xml:space="preserve">лимпиады школьников по </w:t>
      </w:r>
      <w:r w:rsidR="009F2794">
        <w:rPr>
          <w:rFonts w:ascii="Times New Roman" w:hAnsi="Times New Roman" w:cs="Times New Roman"/>
          <w:sz w:val="20"/>
          <w:szCs w:val="20"/>
        </w:rPr>
        <w:t>биологии</w:t>
      </w:r>
      <w:r>
        <w:rPr>
          <w:rFonts w:ascii="Times New Roman" w:hAnsi="Times New Roman" w:cs="Times New Roman"/>
          <w:sz w:val="20"/>
          <w:szCs w:val="20"/>
        </w:rPr>
        <w:t xml:space="preserve">. </w:t>
      </w:r>
      <w:r w:rsidRPr="00900150">
        <w:rPr>
          <w:rFonts w:ascii="Times New Roman" w:hAnsi="Times New Roman" w:cs="Times New Roman"/>
          <w:sz w:val="20"/>
          <w:szCs w:val="20"/>
        </w:rPr>
        <w:t xml:space="preserve">Москва </w:t>
      </w:r>
      <w:r w:rsidR="004307BE">
        <w:rPr>
          <w:rFonts w:ascii="Times New Roman" w:hAnsi="Times New Roman" w:cs="Times New Roman"/>
          <w:sz w:val="20"/>
          <w:szCs w:val="20"/>
        </w:rPr>
        <w:t>2019</w:t>
      </w:r>
    </w:p>
    <w:sectPr w:rsidR="008132F7" w:rsidRPr="00711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56915"/>
    <w:rsid w:val="00167259"/>
    <w:rsid w:val="00333D8E"/>
    <w:rsid w:val="004307BE"/>
    <w:rsid w:val="004416B8"/>
    <w:rsid w:val="005C0B65"/>
    <w:rsid w:val="00711E2F"/>
    <w:rsid w:val="007176ED"/>
    <w:rsid w:val="00771660"/>
    <w:rsid w:val="008132F7"/>
    <w:rsid w:val="0086102C"/>
    <w:rsid w:val="009F2794"/>
    <w:rsid w:val="00B17C30"/>
    <w:rsid w:val="00C8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F378"/>
  <w15:docId w15:val="{6ADEC5FB-3F8F-4ED4-9F8D-87CD7D12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tkorsunova</cp:lastModifiedBy>
  <cp:revision>12</cp:revision>
  <dcterms:created xsi:type="dcterms:W3CDTF">2016-11-07T10:26:00Z</dcterms:created>
  <dcterms:modified xsi:type="dcterms:W3CDTF">2019-10-29T13:41:00Z</dcterms:modified>
</cp:coreProperties>
</file>