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2DD" w:rsidRDefault="00CA02DD" w:rsidP="000841D9">
      <w:pPr>
        <w:spacing w:line="276" w:lineRule="auto"/>
        <w:ind w:right="-1"/>
        <w:rPr>
          <w:sz w:val="28"/>
          <w:szCs w:val="28"/>
        </w:rPr>
      </w:pPr>
      <w:bookmarkStart w:id="0" w:name="_GoBack"/>
      <w:bookmarkEnd w:id="0"/>
    </w:p>
    <w:p w:rsidR="00C32164" w:rsidRDefault="00C32164" w:rsidP="00E6482A">
      <w:pPr>
        <w:spacing w:line="276" w:lineRule="auto"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Меры обеспечения безопасности детей на водных объектах</w:t>
      </w:r>
    </w:p>
    <w:p w:rsidR="00C32164" w:rsidRDefault="00C32164" w:rsidP="00E6482A">
      <w:pPr>
        <w:spacing w:line="276" w:lineRule="auto"/>
        <w:ind w:right="-1" w:firstLine="709"/>
        <w:jc w:val="center"/>
        <w:rPr>
          <w:sz w:val="28"/>
          <w:szCs w:val="28"/>
        </w:rPr>
      </w:pPr>
    </w:p>
    <w:p w:rsidR="00C32164" w:rsidRDefault="00C32164" w:rsidP="00E6482A">
      <w:pPr>
        <w:widowControl w:val="0"/>
        <w:spacing w:line="276" w:lineRule="auto"/>
        <w:ind w:right="-1"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</w:t>
      </w:r>
      <w:r>
        <w:rPr>
          <w:rFonts w:ascii="Calibri" w:eastAsia="Calibri" w:hAnsi="Calibri" w:cs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 xml:space="preserve"> Безопасность детей на водном объекте обеспечивается правильным выбором и оборудованием мест, отведенных для купания, систематической разъяснительной работой с детьми о правилах поведения на водном объекте и соблюдением мер предосторожности.</w:t>
      </w:r>
    </w:p>
    <w:p w:rsidR="00C32164" w:rsidRDefault="00C32164" w:rsidP="00E6482A">
      <w:pPr>
        <w:widowControl w:val="0"/>
        <w:spacing w:line="276" w:lineRule="auto"/>
        <w:ind w:right="-1"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 Не допускается купание детей в неустановленных местах и другие нарушения правил поведения на водном объекте.</w:t>
      </w:r>
    </w:p>
    <w:p w:rsidR="00C32164" w:rsidRDefault="00C32164" w:rsidP="00E6482A">
      <w:pPr>
        <w:widowControl w:val="0"/>
        <w:spacing w:line="276" w:lineRule="auto"/>
        <w:ind w:right="-1"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 В детских лагерях и других детских учреждениях, расположенных у водных объектов, участок для купания детей должен выбираться у пологого песчаного берега (далее - место для купания детей).</w:t>
      </w:r>
    </w:p>
    <w:p w:rsidR="00C32164" w:rsidRDefault="00C32164" w:rsidP="00E6482A">
      <w:pPr>
        <w:widowControl w:val="0"/>
        <w:spacing w:line="276" w:lineRule="auto"/>
        <w:ind w:right="-1"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Дно места для купания детей должно иметь постепенный уклон до глубины 2 метров, быть без ям и уступов, свободно от водных растений, коряг, камней, стекла и других опасных предметов.</w:t>
      </w:r>
    </w:p>
    <w:p w:rsidR="00C32164" w:rsidRDefault="00C32164" w:rsidP="00E6482A">
      <w:pPr>
        <w:widowControl w:val="0"/>
        <w:spacing w:line="276" w:lineRule="auto"/>
        <w:ind w:right="-1"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Перед открытием купального сезона в детском лагере, учреждении дно водного объекта в пределах участка акватории, отведенного для купания, должно быть обследовано водолазами и очищено от опасных предметов.</w:t>
      </w:r>
    </w:p>
    <w:p w:rsidR="00C32164" w:rsidRDefault="00C32164" w:rsidP="00E6482A">
      <w:pPr>
        <w:widowControl w:val="0"/>
        <w:spacing w:line="276" w:lineRule="auto"/>
        <w:ind w:right="-1"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4. В местах купания детей оборудуются участки для обучения плаванию детей дошкольного и младшего школьного возраста с глубиной не более 0,7 метра, а также для детей старшего возраста - не более 1,2 метра. Участки обозначаются линией поплавков, закрепленных на тросах, или специальным ограждением.</w:t>
      </w:r>
    </w:p>
    <w:p w:rsidR="00C32164" w:rsidRDefault="00C32164" w:rsidP="00E6482A">
      <w:pPr>
        <w:widowControl w:val="0"/>
        <w:spacing w:line="276" w:lineRule="auto"/>
        <w:ind w:right="-1"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 местах с глубиной до 2 метров разрешается купаться хорошо плавающим детям в возрасте от 12 лет. Эти места ограждаются буйками с интервалом 25-30 метров.</w:t>
      </w:r>
    </w:p>
    <w:p w:rsidR="00C32164" w:rsidRDefault="00C32164" w:rsidP="00E6482A">
      <w:pPr>
        <w:widowControl w:val="0"/>
        <w:spacing w:line="276" w:lineRule="auto"/>
        <w:ind w:right="-1"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5. Место для купания детей должно отвечать установленным санитарным требованиям, быть благоустроено и ограждено со стороны суши.</w:t>
      </w:r>
    </w:p>
    <w:p w:rsidR="00C32164" w:rsidRDefault="00C32164" w:rsidP="00E6482A">
      <w:pPr>
        <w:widowControl w:val="0"/>
        <w:spacing w:line="276" w:lineRule="auto"/>
        <w:ind w:right="-1"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6. В местах для купания детей на расстоянии 3 метров от границы водного объекта, через каждые 25 метров устанавливаются стойки (щиты) с размещенными на них спасательными кругами и спасательным средством "конец Александрова" (далее - спасательный инвентарь).</w:t>
      </w:r>
    </w:p>
    <w:p w:rsidR="00C32164" w:rsidRDefault="00C32164" w:rsidP="00E6482A">
      <w:pPr>
        <w:widowControl w:val="0"/>
        <w:spacing w:line="276" w:lineRule="auto"/>
        <w:ind w:right="-1"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7. Территории детских учреждений оборудуются стендами с материалами о правилах поведения на водном объекте и информационными таблицами.</w:t>
      </w:r>
    </w:p>
    <w:p w:rsidR="00C32164" w:rsidRDefault="00C32164" w:rsidP="00E6482A">
      <w:pPr>
        <w:widowControl w:val="0"/>
        <w:spacing w:line="276" w:lineRule="auto"/>
        <w:ind w:right="-1"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8. Места для купания детей оборудуются помещениями для оказания первой помощи пострадавшим и навесами для защиты от солнца.</w:t>
      </w:r>
    </w:p>
    <w:p w:rsidR="00C32164" w:rsidRDefault="00C32164" w:rsidP="00E6482A">
      <w:pPr>
        <w:widowControl w:val="0"/>
        <w:spacing w:line="276" w:lineRule="auto"/>
        <w:ind w:right="-1"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9. Купание детей проводится с инструктором по плаванию группой не более 10 человек, продолжительность купания составляет не более 10 минут.</w:t>
      </w:r>
    </w:p>
    <w:p w:rsidR="00C32164" w:rsidRDefault="00C32164" w:rsidP="00E6482A">
      <w:pPr>
        <w:widowControl w:val="0"/>
        <w:spacing w:line="276" w:lineRule="auto"/>
        <w:ind w:right="-1"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Купание детей, не умеющих плавать, проводится отдельно от детей, умеющих плавать.</w:t>
      </w:r>
    </w:p>
    <w:p w:rsidR="00C32164" w:rsidRDefault="00C32164" w:rsidP="00E6482A">
      <w:pPr>
        <w:widowControl w:val="0"/>
        <w:spacing w:line="276" w:lineRule="auto"/>
        <w:ind w:right="-1"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10. Ответственность за безопасность детей во время купания возлагается </w:t>
      </w:r>
      <w:r>
        <w:rPr>
          <w:rFonts w:eastAsia="Calibri"/>
          <w:sz w:val="28"/>
          <w:szCs w:val="28"/>
          <w:lang w:eastAsia="en-US"/>
        </w:rPr>
        <w:lastRenderedPageBreak/>
        <w:t>на инструктора по плаванию. Эксплуатация мест купания детских лагерей, учреждений запрещается без наличия в их штатах инструкторов по плаванию.</w:t>
      </w:r>
    </w:p>
    <w:p w:rsidR="00C32164" w:rsidRDefault="00C32164" w:rsidP="00E6482A">
      <w:pPr>
        <w:widowControl w:val="0"/>
        <w:spacing w:line="276" w:lineRule="auto"/>
        <w:ind w:right="-1"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11. Перед началом купания детей проводится подготовка мест для купания (территории пляжа и участка акватории водного объекта, отведенного для купания):</w:t>
      </w:r>
    </w:p>
    <w:p w:rsidR="00C32164" w:rsidRDefault="00C32164" w:rsidP="00E6482A">
      <w:pPr>
        <w:widowControl w:val="0"/>
        <w:spacing w:line="276" w:lineRule="auto"/>
        <w:ind w:right="-1"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11.1. Границы участка, отведенного для купания детей, обозначаются вдоль береговой черты флажками.</w:t>
      </w:r>
    </w:p>
    <w:p w:rsidR="00C32164" w:rsidRDefault="00C32164" w:rsidP="00E6482A">
      <w:pPr>
        <w:widowControl w:val="0"/>
        <w:spacing w:line="276" w:lineRule="auto"/>
        <w:ind w:right="-1"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11.2. На стойках (щитах) размещается спасательный инвентарь.</w:t>
      </w:r>
    </w:p>
    <w:p w:rsidR="00C32164" w:rsidRDefault="00C32164" w:rsidP="00E6482A">
      <w:pPr>
        <w:widowControl w:val="0"/>
        <w:spacing w:line="276" w:lineRule="auto"/>
        <w:ind w:right="-1"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11.3. Лодка со спасателем выходит за границу участка, отведенного для купания, и удерживается в 2 метрах от нее.</w:t>
      </w:r>
    </w:p>
    <w:p w:rsidR="00C32164" w:rsidRDefault="00C32164" w:rsidP="00E6482A">
      <w:pPr>
        <w:widowControl w:val="0"/>
        <w:spacing w:line="276" w:lineRule="auto"/>
        <w:ind w:right="-1"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12. По окончании подготовки мест, отведенных для купания, детей группами выводят на участки для купания и проводят инструктаж по правилам поведения на воде.</w:t>
      </w:r>
    </w:p>
    <w:p w:rsidR="00C32164" w:rsidRDefault="00C32164" w:rsidP="00E6482A">
      <w:pPr>
        <w:widowControl w:val="0"/>
        <w:spacing w:line="276" w:lineRule="auto"/>
        <w:ind w:right="-1"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Купание детей проводится под наблюдением инструкторов по плаванию, спасателей и медицинских работников.</w:t>
      </w:r>
    </w:p>
    <w:p w:rsidR="00C32164" w:rsidRDefault="00C32164" w:rsidP="00E6482A">
      <w:pPr>
        <w:widowControl w:val="0"/>
        <w:spacing w:line="276" w:lineRule="auto"/>
        <w:ind w:right="-1"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13. Детям запрещается нырять в воду с перил, мостиков, заплывать за границу участка, отведенного для купания, плавать на не предназначенных для этого средствах.</w:t>
      </w:r>
    </w:p>
    <w:p w:rsidR="00C32164" w:rsidRDefault="00C32164" w:rsidP="00E6482A">
      <w:pPr>
        <w:widowControl w:val="0"/>
        <w:spacing w:line="276" w:lineRule="auto"/>
        <w:ind w:right="-1"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14. Во время купания детей на участке запрещаются:</w:t>
      </w:r>
    </w:p>
    <w:p w:rsidR="00C32164" w:rsidRDefault="00C32164" w:rsidP="00E6482A">
      <w:pPr>
        <w:widowControl w:val="0"/>
        <w:spacing w:line="276" w:lineRule="auto"/>
        <w:ind w:right="-1"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14.1. Купание и нахождение посторонних лиц.</w:t>
      </w:r>
    </w:p>
    <w:p w:rsidR="00C32164" w:rsidRDefault="00C32164" w:rsidP="00E6482A">
      <w:pPr>
        <w:widowControl w:val="0"/>
        <w:spacing w:line="276" w:lineRule="auto"/>
        <w:ind w:right="-1"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14.2. Катание на лодках, катерах и водных скутерах.</w:t>
      </w:r>
    </w:p>
    <w:p w:rsidR="00C32164" w:rsidRDefault="00C32164" w:rsidP="00E6482A">
      <w:pPr>
        <w:widowControl w:val="0"/>
        <w:spacing w:line="276" w:lineRule="auto"/>
        <w:ind w:right="-1"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14.3. Игры и спортивные мероприятия.</w:t>
      </w:r>
    </w:p>
    <w:p w:rsidR="00C32164" w:rsidRDefault="00C32164" w:rsidP="00E6482A">
      <w:pPr>
        <w:widowControl w:val="0"/>
        <w:spacing w:line="276" w:lineRule="auto"/>
        <w:ind w:right="-1"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15. Для проведения на берегу водного объекта занятий по обучению плаванию ограждается и оборудуется специальная площадка.</w:t>
      </w:r>
    </w:p>
    <w:p w:rsidR="00C32164" w:rsidRDefault="00C32164" w:rsidP="00E6482A">
      <w:pPr>
        <w:widowControl w:val="0"/>
        <w:spacing w:line="276" w:lineRule="auto"/>
        <w:ind w:right="-1"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На площадке должны находиться:</w:t>
      </w:r>
    </w:p>
    <w:p w:rsidR="00C32164" w:rsidRDefault="00C32164" w:rsidP="00E6482A">
      <w:pPr>
        <w:widowControl w:val="0"/>
        <w:spacing w:line="276" w:lineRule="auto"/>
        <w:ind w:right="-1"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плавательные доски и резиновые круги для каждого ребенка;</w:t>
      </w:r>
    </w:p>
    <w:p w:rsidR="00C32164" w:rsidRDefault="00C32164" w:rsidP="00E6482A">
      <w:pPr>
        <w:widowControl w:val="0"/>
        <w:spacing w:line="276" w:lineRule="auto"/>
        <w:ind w:right="-1"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2-3 шеста, применяемые для поддержки не умеющих плавать детей, плавательные поддерживающие пояса;</w:t>
      </w:r>
    </w:p>
    <w:p w:rsidR="00C32164" w:rsidRDefault="00C32164" w:rsidP="00E6482A">
      <w:pPr>
        <w:widowControl w:val="0"/>
        <w:spacing w:line="276" w:lineRule="auto"/>
        <w:ind w:right="-1"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3-4 мяча;</w:t>
      </w:r>
    </w:p>
    <w:p w:rsidR="00C32164" w:rsidRDefault="00C32164" w:rsidP="00E6482A">
      <w:pPr>
        <w:widowControl w:val="0"/>
        <w:spacing w:line="276" w:lineRule="auto"/>
        <w:ind w:right="-1"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2-3 </w:t>
      </w:r>
      <w:proofErr w:type="gramStart"/>
      <w:r>
        <w:rPr>
          <w:rFonts w:eastAsia="Calibri"/>
          <w:sz w:val="28"/>
          <w:szCs w:val="28"/>
          <w:lang w:eastAsia="en-US"/>
        </w:rPr>
        <w:t>переносных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громкоговорящих устройства;</w:t>
      </w:r>
    </w:p>
    <w:p w:rsidR="00C32164" w:rsidRDefault="00C32164" w:rsidP="00E6482A">
      <w:pPr>
        <w:widowControl w:val="0"/>
        <w:spacing w:line="276" w:lineRule="auto"/>
        <w:ind w:right="-1"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стенд с расписанием занятий, учебными плакатами по методике обучения и технике плавания;</w:t>
      </w:r>
    </w:p>
    <w:p w:rsidR="00C32164" w:rsidRDefault="00C32164" w:rsidP="00E6482A">
      <w:pPr>
        <w:widowControl w:val="0"/>
        <w:spacing w:line="276" w:lineRule="auto"/>
        <w:ind w:right="-1"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помещение для оказания первой помощи пострадавшим, оборудованное укладкой для оказания первой помощи;</w:t>
      </w:r>
    </w:p>
    <w:p w:rsidR="00C32164" w:rsidRDefault="00C32164" w:rsidP="00E6482A">
      <w:pPr>
        <w:widowControl w:val="0"/>
        <w:spacing w:line="276" w:lineRule="auto"/>
        <w:ind w:right="-1"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спасательная лодка.</w:t>
      </w:r>
    </w:p>
    <w:p w:rsidR="00C32164" w:rsidRDefault="00C32164" w:rsidP="00E6482A">
      <w:pPr>
        <w:widowControl w:val="0"/>
        <w:spacing w:line="276" w:lineRule="auto"/>
        <w:ind w:right="-1"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16. Для купания детей во время походов, прогулок, экскурсий выбирается неглубокое место с пологим и чистым дном. Инструкторами по плаванию, спасателями проводится обследование места купания и осуществляется наблюдение за купанием детей.</w:t>
      </w:r>
    </w:p>
    <w:p w:rsidR="00C32164" w:rsidRDefault="00C32164" w:rsidP="00E6482A">
      <w:pPr>
        <w:widowControl w:val="0"/>
        <w:spacing w:line="276" w:lineRule="auto"/>
        <w:ind w:right="-1" w:firstLine="540"/>
        <w:jc w:val="both"/>
        <w:rPr>
          <w:rFonts w:eastAsia="Calibri"/>
          <w:sz w:val="28"/>
          <w:szCs w:val="28"/>
          <w:lang w:eastAsia="en-US"/>
        </w:rPr>
      </w:pPr>
    </w:p>
    <w:sectPr w:rsidR="00C32164" w:rsidSect="00EB7695">
      <w:pgSz w:w="11906" w:h="16838"/>
      <w:pgMar w:top="993" w:right="1133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F39A2"/>
    <w:multiLevelType w:val="hybridMultilevel"/>
    <w:tmpl w:val="EE084C22"/>
    <w:lvl w:ilvl="0" w:tplc="2AB028E2">
      <w:start w:val="1"/>
      <w:numFmt w:val="decimal"/>
      <w:lvlText w:val="%1."/>
      <w:lvlJc w:val="left"/>
      <w:pPr>
        <w:ind w:left="1991" w:hanging="114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318056D"/>
    <w:multiLevelType w:val="hybridMultilevel"/>
    <w:tmpl w:val="B512170A"/>
    <w:lvl w:ilvl="0" w:tplc="1744148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BD8"/>
    <w:rsid w:val="00046F2F"/>
    <w:rsid w:val="00053A47"/>
    <w:rsid w:val="000841D9"/>
    <w:rsid w:val="000B4FAE"/>
    <w:rsid w:val="00182407"/>
    <w:rsid w:val="001A1BF2"/>
    <w:rsid w:val="001E3D4C"/>
    <w:rsid w:val="0022504B"/>
    <w:rsid w:val="002536BD"/>
    <w:rsid w:val="00350218"/>
    <w:rsid w:val="003610F3"/>
    <w:rsid w:val="003B34C7"/>
    <w:rsid w:val="00450AAF"/>
    <w:rsid w:val="00542D5D"/>
    <w:rsid w:val="005A1588"/>
    <w:rsid w:val="00636205"/>
    <w:rsid w:val="00637802"/>
    <w:rsid w:val="0066212D"/>
    <w:rsid w:val="006A663E"/>
    <w:rsid w:val="006C6AF6"/>
    <w:rsid w:val="006E0236"/>
    <w:rsid w:val="007C1921"/>
    <w:rsid w:val="00825875"/>
    <w:rsid w:val="00874C6B"/>
    <w:rsid w:val="009104EE"/>
    <w:rsid w:val="00992E2F"/>
    <w:rsid w:val="009A2294"/>
    <w:rsid w:val="009A6FA3"/>
    <w:rsid w:val="00AE09AE"/>
    <w:rsid w:val="00B137B3"/>
    <w:rsid w:val="00BA71B9"/>
    <w:rsid w:val="00C10917"/>
    <w:rsid w:val="00C32164"/>
    <w:rsid w:val="00CA02DD"/>
    <w:rsid w:val="00CF0FC4"/>
    <w:rsid w:val="00D85E5F"/>
    <w:rsid w:val="00DC1BD8"/>
    <w:rsid w:val="00DF0BD9"/>
    <w:rsid w:val="00DF4016"/>
    <w:rsid w:val="00E01C4E"/>
    <w:rsid w:val="00E33B1A"/>
    <w:rsid w:val="00E6482A"/>
    <w:rsid w:val="00E84FBE"/>
    <w:rsid w:val="00EB44C2"/>
    <w:rsid w:val="00EB7695"/>
    <w:rsid w:val="00FC1F95"/>
    <w:rsid w:val="00FD3244"/>
    <w:rsid w:val="00FD53A8"/>
    <w:rsid w:val="00FE4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BD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DC1BD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C1BD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1BD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FD32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BD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DC1BD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C1BD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1BD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FD32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46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9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652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Seryakov</dc:creator>
  <cp:lastModifiedBy>Инспектор</cp:lastModifiedBy>
  <cp:revision>13</cp:revision>
  <cp:lastPrinted>2019-06-17T07:24:00Z</cp:lastPrinted>
  <dcterms:created xsi:type="dcterms:W3CDTF">2016-06-23T07:01:00Z</dcterms:created>
  <dcterms:modified xsi:type="dcterms:W3CDTF">2019-06-20T09:08:00Z</dcterms:modified>
</cp:coreProperties>
</file>